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45" w:rsidRPr="00D15F45" w:rsidRDefault="00D15F45" w:rsidP="00D15F45">
      <w:pPr>
        <w:jc w:val="center"/>
        <w:rPr>
          <w:sz w:val="28"/>
          <w:szCs w:val="28"/>
        </w:rPr>
      </w:pPr>
      <w:r w:rsidRPr="00D15F45">
        <w:rPr>
          <w:b/>
          <w:color w:val="000000"/>
          <w:sz w:val="28"/>
          <w:szCs w:val="28"/>
          <w:shd w:val="clear" w:color="auto" w:fill="FFFFFF"/>
        </w:rPr>
        <w:t>Аннотация к рабочей программе   учебного  курса</w:t>
      </w:r>
    </w:p>
    <w:p w:rsidR="00D15F45" w:rsidRPr="00D15F45" w:rsidRDefault="00D15F45" w:rsidP="00D15F45">
      <w:pPr>
        <w:pStyle w:val="a9"/>
        <w:spacing w:line="276" w:lineRule="auto"/>
        <w:ind w:left="0"/>
        <w:jc w:val="center"/>
        <w:rPr>
          <w:b/>
          <w:spacing w:val="-4"/>
          <w:sz w:val="28"/>
          <w:szCs w:val="28"/>
        </w:rPr>
      </w:pPr>
      <w:r w:rsidRPr="00D15F45">
        <w:rPr>
          <w:b/>
          <w:spacing w:val="-4"/>
          <w:sz w:val="28"/>
          <w:szCs w:val="28"/>
        </w:rPr>
        <w:t>«Основы религиозных культур и светской этики»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Рабочая   программа комплексного учебного курса  «Основы религиозных культур и светской этики»  </w:t>
      </w:r>
      <w:r>
        <w:rPr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г. №373(в действующей редакции) и </w:t>
      </w:r>
      <w:r w:rsidR="003A2DC2">
        <w:rPr>
          <w:sz w:val="24"/>
          <w:szCs w:val="24"/>
        </w:rPr>
        <w:t xml:space="preserve"> с учётом</w:t>
      </w:r>
      <w:r>
        <w:rPr>
          <w:sz w:val="24"/>
          <w:szCs w:val="24"/>
        </w:rPr>
        <w:t xml:space="preserve"> Примерной основной образовательной  программы начального общего образования (одобрена решением федерального учебно-методического объединения по общему образовани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>прото</w:t>
      </w:r>
      <w:r w:rsidR="00BA4ADF">
        <w:rPr>
          <w:sz w:val="24"/>
          <w:szCs w:val="24"/>
        </w:rPr>
        <w:t xml:space="preserve">кол от </w:t>
      </w:r>
      <w:proofErr w:type="gramStart"/>
      <w:r w:rsidR="00BA4ADF">
        <w:rPr>
          <w:sz w:val="24"/>
          <w:szCs w:val="24"/>
        </w:rPr>
        <w:t>8 апреля 2015 г.№ 1/15)</w:t>
      </w:r>
      <w:r w:rsidR="003A2DC2" w:rsidRPr="003A2DC2">
        <w:rPr>
          <w:sz w:val="24"/>
          <w:szCs w:val="24"/>
        </w:rPr>
        <w:t xml:space="preserve"> </w:t>
      </w:r>
      <w:r w:rsidR="003A2DC2">
        <w:rPr>
          <w:sz w:val="24"/>
          <w:szCs w:val="24"/>
        </w:rPr>
        <w:t>(в действующей редакции).</w:t>
      </w:r>
      <w:proofErr w:type="gramEnd"/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>
        <w:rPr>
          <w:b/>
          <w:sz w:val="24"/>
          <w:szCs w:val="24"/>
        </w:rPr>
        <w:t xml:space="preserve">целями </w:t>
      </w:r>
      <w:r>
        <w:rPr>
          <w:sz w:val="24"/>
          <w:szCs w:val="24"/>
        </w:rPr>
        <w:t>реализации курса «Основы религиозных культур и светской этики» на уровне начального общего образования являются:</w:t>
      </w:r>
    </w:p>
    <w:p w:rsidR="004C07BD" w:rsidRDefault="00F34C43" w:rsidP="00D4146D">
      <w:pPr>
        <w:tabs>
          <w:tab w:val="left" w:pos="142"/>
          <w:tab w:val="left" w:leader="dot" w:pos="624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rFonts w:eastAsia="@Arial Unicode MS"/>
          <w:sz w:val="24"/>
          <w:szCs w:val="24"/>
        </w:rPr>
        <w:t xml:space="preserve"> </w:t>
      </w:r>
      <w:r>
        <w:rPr>
          <w:rStyle w:val="Zag11"/>
          <w:rFonts w:eastAsia="@Arial Unicode MS"/>
          <w:sz w:val="24"/>
          <w:szCs w:val="24"/>
        </w:rPr>
        <w:t>понимание</w:t>
      </w:r>
      <w:r>
        <w:rPr>
          <w:sz w:val="24"/>
          <w:szCs w:val="24"/>
        </w:rPr>
        <w:t xml:space="preserve"> значения нравственных норм и ценностей для достойной жизни личности, семьи, общества;</w:t>
      </w:r>
    </w:p>
    <w:p w:rsidR="004C07BD" w:rsidRDefault="00F34C43" w:rsidP="00D4146D">
      <w:pPr>
        <w:tabs>
          <w:tab w:val="left" w:pos="10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 умение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4C07BD" w:rsidRDefault="00F34C43" w:rsidP="00D4146D">
      <w:pPr>
        <w:tabs>
          <w:tab w:val="left" w:pos="10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3) осознание ценности человеческой жизни, необходимости стремления к нравственному совершенствованию и духовному развитию;</w:t>
      </w:r>
    </w:p>
    <w:p w:rsidR="004C07BD" w:rsidRDefault="00F34C43" w:rsidP="00D4146D">
      <w:pPr>
        <w:tabs>
          <w:tab w:val="left" w:pos="10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развитие первоначальных представлений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4C07BD" w:rsidRDefault="00F34C43" w:rsidP="00D4146D">
      <w:pPr>
        <w:tabs>
          <w:tab w:val="left" w:pos="1080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5) ориентирование в вопросах нравственного выбора на внутреннюю установку личности поступать согласно своей совести.</w:t>
      </w:r>
    </w:p>
    <w:p w:rsidR="004C07BD" w:rsidRDefault="00F34C43" w:rsidP="00D4146D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contextualSpacing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Основными </w:t>
      </w:r>
      <w:r>
        <w:rPr>
          <w:rStyle w:val="Zag11"/>
          <w:rFonts w:eastAsia="@Arial Unicode MS"/>
          <w:b/>
          <w:i w:val="0"/>
          <w:iCs w:val="0"/>
          <w:color w:val="auto"/>
          <w:lang w:val="ru-RU"/>
        </w:rPr>
        <w:t>задачами</w:t>
      </w:r>
      <w:r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реализации содержания  комплексного учебного курса  «Основы религиозных культур и светской этики» являются: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 воспитать способность к духовному развитию, нравственному самосовершенствованию;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сформировать первоначальные представления о светской этике, отечественных традиционных религиях, их роли в культуре, истории и современной России. 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Предметная область «Основы религиозных культур и светской этики» представляет собой единый компле</w:t>
      </w:r>
      <w:proofErr w:type="gramStart"/>
      <w:r>
        <w:rPr>
          <w:sz w:val="24"/>
          <w:szCs w:val="24"/>
        </w:rPr>
        <w:t>кс стр</w:t>
      </w:r>
      <w:proofErr w:type="gramEnd"/>
      <w:r>
        <w:rPr>
          <w:sz w:val="24"/>
          <w:szCs w:val="24"/>
        </w:rPr>
        <w:t>уктурно и содержательно связанных друг с другом учебных модулей, один из которых изучается по выбору родителей (законных представителей) обучающихся: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Модуль 1. «Основы православной культуры»,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Модуль 2. «Основы исламской культуры»,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Модуль 3. «Основы буддийской культуры»,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Модуль 4. «Основы иудейской культуры»,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Модуль 5. «Основы мировых религиозных культур»,</w:t>
      </w:r>
    </w:p>
    <w:p w:rsidR="004C07BD" w:rsidRDefault="00F34C43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Модуль 6. «Основы светской этики».</w:t>
      </w:r>
    </w:p>
    <w:p w:rsidR="003A2DC2" w:rsidRPr="00A674CD" w:rsidRDefault="003A2DC2" w:rsidP="00D4146D">
      <w:pPr>
        <w:adjustRightInd w:val="0"/>
        <w:spacing w:line="276" w:lineRule="auto"/>
        <w:ind w:firstLine="851"/>
        <w:jc w:val="both"/>
        <w:rPr>
          <w:rFonts w:eastAsia="Calibri"/>
          <w:sz w:val="24"/>
          <w:szCs w:val="24"/>
        </w:rPr>
      </w:pPr>
      <w:r w:rsidRPr="00A674CD">
        <w:rPr>
          <w:rFonts w:eastAsia="Calibri"/>
          <w:sz w:val="24"/>
          <w:szCs w:val="24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</w:t>
      </w:r>
      <w:r w:rsidR="00E92A6B">
        <w:rPr>
          <w:rFonts w:eastAsia="Calibri"/>
          <w:sz w:val="24"/>
          <w:szCs w:val="24"/>
        </w:rPr>
        <w:t xml:space="preserve"> </w:t>
      </w:r>
      <w:r w:rsidRPr="00A674CD">
        <w:rPr>
          <w:rFonts w:eastAsia="Calibri"/>
          <w:sz w:val="24"/>
          <w:szCs w:val="24"/>
        </w:rPr>
        <w:t xml:space="preserve"> «электронных дневников», социальных сетей и других форм.</w:t>
      </w:r>
    </w:p>
    <w:p w:rsidR="003A2DC2" w:rsidRPr="003A2DC2" w:rsidRDefault="003A2DC2" w:rsidP="00D4146D">
      <w:pPr>
        <w:adjustRightInd w:val="0"/>
        <w:spacing w:line="276" w:lineRule="auto"/>
        <w:ind w:firstLine="851"/>
        <w:jc w:val="both"/>
        <w:rPr>
          <w:rFonts w:eastAsia="Calibri"/>
          <w:color w:val="000000"/>
          <w:sz w:val="24"/>
          <w:szCs w:val="24"/>
        </w:rPr>
      </w:pPr>
      <w:r w:rsidRPr="00A674CD">
        <w:rPr>
          <w:rFonts w:eastAsia="Calibri"/>
          <w:color w:val="000000"/>
          <w:sz w:val="24"/>
          <w:szCs w:val="24"/>
        </w:rPr>
        <w:lastRenderedPageBreak/>
        <w:t xml:space="preserve">Формой </w:t>
      </w:r>
      <w:r w:rsidR="006A20C9">
        <w:rPr>
          <w:rFonts w:eastAsia="Calibri"/>
          <w:color w:val="000000"/>
          <w:sz w:val="24"/>
          <w:szCs w:val="24"/>
        </w:rPr>
        <w:t xml:space="preserve"> </w:t>
      </w:r>
      <w:r w:rsidRPr="00A674CD">
        <w:rPr>
          <w:rFonts w:eastAsia="Calibri"/>
          <w:color w:val="000000"/>
          <w:sz w:val="24"/>
          <w:szCs w:val="24"/>
        </w:rPr>
        <w:t xml:space="preserve"> промежуточной аттестации является </w:t>
      </w:r>
      <w:r>
        <w:rPr>
          <w:rFonts w:eastAsia="Calibri"/>
          <w:color w:val="000000"/>
          <w:sz w:val="24"/>
          <w:szCs w:val="24"/>
        </w:rPr>
        <w:t>итоговый тест</w:t>
      </w:r>
      <w:r w:rsidRPr="00A674CD">
        <w:rPr>
          <w:rFonts w:eastAsia="Calibri"/>
          <w:color w:val="000000"/>
          <w:sz w:val="24"/>
          <w:szCs w:val="24"/>
        </w:rPr>
        <w:t xml:space="preserve">. </w:t>
      </w:r>
    </w:p>
    <w:p w:rsidR="00D4146D" w:rsidRDefault="00824995" w:rsidP="00D4146D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</w:t>
      </w:r>
      <w:r w:rsidR="00F34C43">
        <w:rPr>
          <w:spacing w:val="-4"/>
          <w:sz w:val="24"/>
          <w:szCs w:val="24"/>
        </w:rPr>
        <w:t>Комплексный  учебный  курс  «Основы религиозных культур и светской этики»</w:t>
      </w:r>
      <w:r w:rsidR="00F34C43">
        <w:rPr>
          <w:sz w:val="24"/>
          <w:szCs w:val="24"/>
        </w:rPr>
        <w:t xml:space="preserve"> включен в учебном плане в предметную область «Основы религиозных культур и светской этики». На изучение курса в 4 классе отводится 1 час</w:t>
      </w:r>
      <w:r w:rsidR="00E92A6B">
        <w:rPr>
          <w:sz w:val="24"/>
          <w:szCs w:val="24"/>
        </w:rPr>
        <w:t xml:space="preserve"> в неделю</w:t>
      </w:r>
      <w:r w:rsidR="00F34C43">
        <w:rPr>
          <w:sz w:val="24"/>
          <w:szCs w:val="24"/>
        </w:rPr>
        <w:t>, 34 часа в год.</w:t>
      </w:r>
    </w:p>
    <w:p w:rsidR="004C07BD" w:rsidRDefault="004C07BD" w:rsidP="00D4146D">
      <w:pPr>
        <w:pStyle w:val="a9"/>
        <w:spacing w:line="276" w:lineRule="auto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</w:p>
    <w:sectPr w:rsidR="004C07BD" w:rsidSect="00340D75">
      <w:headerReference w:type="default" r:id="rId7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72D" w:rsidRDefault="001D072D">
      <w:r>
        <w:separator/>
      </w:r>
    </w:p>
  </w:endnote>
  <w:endnote w:type="continuationSeparator" w:id="1">
    <w:p w:rsidR="001D072D" w:rsidRDefault="001D0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72D" w:rsidRDefault="001D072D">
      <w:r>
        <w:separator/>
      </w:r>
    </w:p>
  </w:footnote>
  <w:footnote w:type="continuationSeparator" w:id="1">
    <w:p w:rsidR="001D072D" w:rsidRDefault="001D0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BD" w:rsidRDefault="004C07B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640CC"/>
    <w:multiLevelType w:val="hybridMultilevel"/>
    <w:tmpl w:val="19B453AA"/>
    <w:lvl w:ilvl="0" w:tplc="53B6F1B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BD"/>
    <w:rsid w:val="000A37C4"/>
    <w:rsid w:val="000B442E"/>
    <w:rsid w:val="001A66D2"/>
    <w:rsid w:val="001D072D"/>
    <w:rsid w:val="001D5EE9"/>
    <w:rsid w:val="00226D80"/>
    <w:rsid w:val="002411C6"/>
    <w:rsid w:val="00242E11"/>
    <w:rsid w:val="002A03C6"/>
    <w:rsid w:val="002C753C"/>
    <w:rsid w:val="002F0778"/>
    <w:rsid w:val="00321EE9"/>
    <w:rsid w:val="00340D75"/>
    <w:rsid w:val="003A2DC2"/>
    <w:rsid w:val="003D5235"/>
    <w:rsid w:val="004277A6"/>
    <w:rsid w:val="004842A1"/>
    <w:rsid w:val="004C07BD"/>
    <w:rsid w:val="00501251"/>
    <w:rsid w:val="00546F69"/>
    <w:rsid w:val="00624501"/>
    <w:rsid w:val="00676AA4"/>
    <w:rsid w:val="006A20C9"/>
    <w:rsid w:val="006E63E8"/>
    <w:rsid w:val="0073299D"/>
    <w:rsid w:val="00824995"/>
    <w:rsid w:val="00826E10"/>
    <w:rsid w:val="008617F6"/>
    <w:rsid w:val="008C7CCB"/>
    <w:rsid w:val="0096127E"/>
    <w:rsid w:val="00992A71"/>
    <w:rsid w:val="009B13D9"/>
    <w:rsid w:val="00B43234"/>
    <w:rsid w:val="00BA4ADF"/>
    <w:rsid w:val="00C82A2F"/>
    <w:rsid w:val="00CE064A"/>
    <w:rsid w:val="00D15F45"/>
    <w:rsid w:val="00D4146D"/>
    <w:rsid w:val="00D43102"/>
    <w:rsid w:val="00DB5762"/>
    <w:rsid w:val="00E00BED"/>
    <w:rsid w:val="00E366C8"/>
    <w:rsid w:val="00E60FD0"/>
    <w:rsid w:val="00E92A6B"/>
    <w:rsid w:val="00EE32C9"/>
    <w:rsid w:val="00F34C43"/>
    <w:rsid w:val="00F7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qFormat/>
    <w:rsid w:val="00340D75"/>
    <w:pPr>
      <w:keepNext/>
      <w:widowControl/>
      <w:autoSpaceDE/>
      <w:autoSpaceDN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40D75"/>
    <w:pPr>
      <w:keepNext/>
      <w:widowControl/>
      <w:autoSpaceDE/>
      <w:autoSpaceDN/>
      <w:ind w:left="6946" w:hanging="6946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340D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rsid w:val="00340D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Нижний колонтитул Знак"/>
    <w:basedOn w:val="a0"/>
    <w:rsid w:val="00340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rsid w:val="00340D75"/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rsid w:val="00340D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уллит Знак"/>
    <w:rsid w:val="00340D7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rsid w:val="00340D75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styleId="a8">
    <w:name w:val="footer"/>
    <w:basedOn w:val="a"/>
    <w:unhideWhenUsed/>
    <w:rsid w:val="00340D75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340D75"/>
    <w:pPr>
      <w:ind w:left="720"/>
      <w:contextualSpacing/>
    </w:pPr>
  </w:style>
  <w:style w:type="paragraph" w:styleId="3">
    <w:name w:val="toc 3"/>
    <w:basedOn w:val="a"/>
    <w:next w:val="a"/>
    <w:autoRedefine/>
    <w:unhideWhenUsed/>
    <w:qFormat/>
    <w:rsid w:val="00340D75"/>
    <w:pPr>
      <w:widowControl/>
      <w:tabs>
        <w:tab w:val="right" w:leader="dot" w:pos="9628"/>
      </w:tabs>
      <w:suppressAutoHyphens/>
      <w:autoSpaceDE/>
      <w:autoSpaceDN/>
      <w:spacing w:line="276" w:lineRule="auto"/>
      <w:ind w:right="-1" w:firstLine="567"/>
      <w:jc w:val="both"/>
    </w:pPr>
    <w:rPr>
      <w:rFonts w:eastAsia="Calibri"/>
      <w:sz w:val="24"/>
      <w:szCs w:val="24"/>
      <w:lang w:eastAsia="en-US"/>
    </w:rPr>
  </w:style>
  <w:style w:type="paragraph" w:styleId="aa">
    <w:name w:val="header"/>
    <w:basedOn w:val="a"/>
    <w:unhideWhenUsed/>
    <w:rsid w:val="00340D7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rsid w:val="0034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rsid w:val="00340D75"/>
    <w:pPr>
      <w:widowControl/>
      <w:autoSpaceDE/>
      <w:autoSpaceDN/>
    </w:pPr>
    <w:rPr>
      <w:sz w:val="24"/>
    </w:rPr>
  </w:style>
  <w:style w:type="paragraph" w:customStyle="1" w:styleId="ad">
    <w:name w:val="Буллит"/>
    <w:basedOn w:val="a7"/>
    <w:rsid w:val="00340D75"/>
    <w:pPr>
      <w:ind w:firstLine="244"/>
    </w:pPr>
  </w:style>
  <w:style w:type="character" w:customStyle="1" w:styleId="Zag11">
    <w:name w:val="Zag_11"/>
    <w:rsid w:val="00340D75"/>
    <w:rPr>
      <w:color w:val="000000"/>
      <w:w w:val="100"/>
    </w:rPr>
  </w:style>
  <w:style w:type="paragraph" w:customStyle="1" w:styleId="Zag3">
    <w:name w:val="Zag_3"/>
    <w:basedOn w:val="a"/>
    <w:rsid w:val="00340D75"/>
    <w:pPr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qFormat/>
    <w:rsid w:val="00340D75"/>
    <w:pPr>
      <w:widowControl/>
      <w:numPr>
        <w:numId w:val="15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4">
    <w:name w:val="Заг 4"/>
    <w:basedOn w:val="a"/>
    <w:rsid w:val="00340D75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e">
    <w:name w:val="Balloon Text"/>
    <w:basedOn w:val="a"/>
    <w:link w:val="af"/>
    <w:uiPriority w:val="99"/>
    <w:semiHidden/>
    <w:unhideWhenUsed/>
    <w:rsid w:val="002411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11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2018-12-26T13:33:00Z</dcterms:created>
  <dcterms:modified xsi:type="dcterms:W3CDTF">2020-03-01T05:40:00Z</dcterms:modified>
  <cp:version>0900.0100.01</cp:version>
</cp:coreProperties>
</file>